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E83B" w14:textId="77777777" w:rsidR="00645642" w:rsidRPr="00726678" w:rsidRDefault="00B26D3C" w:rsidP="007266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 xml:space="preserve">Charakterystyka – </w:t>
      </w:r>
      <w:proofErr w:type="spellStart"/>
      <w:r w:rsidRPr="00726678">
        <w:rPr>
          <w:rFonts w:ascii="Times New Roman" w:hAnsi="Times New Roman" w:cs="Times New Roman"/>
          <w:sz w:val="20"/>
          <w:szCs w:val="20"/>
        </w:rPr>
        <w:t>pumptrack</w:t>
      </w:r>
      <w:proofErr w:type="spellEnd"/>
    </w:p>
    <w:p w14:paraId="2360FF0B" w14:textId="77777777" w:rsidR="00B26D3C" w:rsidRPr="00726678" w:rsidRDefault="00B26D3C" w:rsidP="007266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251A24" w14:textId="77777777" w:rsidR="00B26D3C" w:rsidRPr="00726678" w:rsidRDefault="00B26D3C" w:rsidP="007266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 xml:space="preserve">Bilans podstawowych wskaźników geometrycznych </w:t>
      </w:r>
      <w:proofErr w:type="spellStart"/>
      <w:r w:rsidRPr="00726678">
        <w:rPr>
          <w:rFonts w:ascii="Times New Roman" w:hAnsi="Times New Roman" w:cs="Times New Roman"/>
          <w:sz w:val="20"/>
          <w:szCs w:val="20"/>
        </w:rPr>
        <w:t>pumptracka</w:t>
      </w:r>
      <w:proofErr w:type="spellEnd"/>
    </w:p>
    <w:p w14:paraId="3968CC6B" w14:textId="77777777" w:rsidR="00B26D3C" w:rsidRPr="00726678" w:rsidRDefault="00B26D3C" w:rsidP="007266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 xml:space="preserve">Długość łączna toru (w jego osi) </w:t>
      </w:r>
      <w:r w:rsidRPr="00726678">
        <w:rPr>
          <w:rFonts w:ascii="Times New Roman" w:hAnsi="Times New Roman" w:cs="Times New Roman"/>
          <w:sz w:val="20"/>
          <w:szCs w:val="20"/>
        </w:rPr>
        <w:tab/>
        <w:t xml:space="preserve">- 100 </w:t>
      </w:r>
      <w:proofErr w:type="spellStart"/>
      <w:r w:rsidRPr="00726678">
        <w:rPr>
          <w:rFonts w:ascii="Times New Roman" w:hAnsi="Times New Roman" w:cs="Times New Roman"/>
          <w:sz w:val="20"/>
          <w:szCs w:val="20"/>
        </w:rPr>
        <w:t>mb</w:t>
      </w:r>
      <w:proofErr w:type="spellEnd"/>
    </w:p>
    <w:p w14:paraId="0476E996" w14:textId="77777777" w:rsidR="00B26D3C" w:rsidRPr="00726678" w:rsidRDefault="00B26D3C" w:rsidP="007266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 xml:space="preserve">Powierzchnia terenu </w:t>
      </w:r>
      <w:r w:rsidRPr="00726678">
        <w:rPr>
          <w:rFonts w:ascii="Times New Roman" w:hAnsi="Times New Roman" w:cs="Times New Roman"/>
          <w:sz w:val="20"/>
          <w:szCs w:val="20"/>
        </w:rPr>
        <w:tab/>
      </w:r>
      <w:r w:rsidRPr="00726678">
        <w:rPr>
          <w:rFonts w:ascii="Times New Roman" w:hAnsi="Times New Roman" w:cs="Times New Roman"/>
          <w:sz w:val="20"/>
          <w:szCs w:val="20"/>
        </w:rPr>
        <w:tab/>
      </w:r>
      <w:r w:rsidR="00D36ADF" w:rsidRPr="00726678">
        <w:rPr>
          <w:rFonts w:ascii="Times New Roman" w:hAnsi="Times New Roman" w:cs="Times New Roman"/>
          <w:sz w:val="20"/>
          <w:szCs w:val="20"/>
        </w:rPr>
        <w:tab/>
      </w:r>
      <w:r w:rsidRPr="00726678">
        <w:rPr>
          <w:rFonts w:ascii="Times New Roman" w:hAnsi="Times New Roman" w:cs="Times New Roman"/>
          <w:sz w:val="20"/>
          <w:szCs w:val="20"/>
        </w:rPr>
        <w:t>- 355 m2</w:t>
      </w:r>
    </w:p>
    <w:p w14:paraId="60EBC242" w14:textId="77777777" w:rsidR="00B26D3C" w:rsidRPr="00726678" w:rsidRDefault="00B26D3C" w:rsidP="007266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>Szerokość traktu jezdnego</w:t>
      </w:r>
      <w:r w:rsidRPr="00726678">
        <w:rPr>
          <w:rFonts w:ascii="Times New Roman" w:hAnsi="Times New Roman" w:cs="Times New Roman"/>
          <w:sz w:val="20"/>
          <w:szCs w:val="20"/>
        </w:rPr>
        <w:tab/>
      </w:r>
      <w:r w:rsidRPr="00726678">
        <w:rPr>
          <w:rFonts w:ascii="Times New Roman" w:hAnsi="Times New Roman" w:cs="Times New Roman"/>
          <w:sz w:val="20"/>
          <w:szCs w:val="20"/>
        </w:rPr>
        <w:tab/>
        <w:t>- 1,8 m</w:t>
      </w:r>
    </w:p>
    <w:p w14:paraId="4F88429B" w14:textId="77777777" w:rsidR="00B26D3C" w:rsidRPr="00726678" w:rsidRDefault="00B26D3C" w:rsidP="007266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700BFA" w14:textId="77777777" w:rsidR="00B26D3C" w:rsidRPr="00726678" w:rsidRDefault="00D36ADF" w:rsidP="007266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>Opis przedmiotu</w:t>
      </w:r>
    </w:p>
    <w:p w14:paraId="1A883D3B" w14:textId="71818925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 xml:space="preserve">Projekt przewiduje zagospodarowanie fragmentu terenu na realizację obiektu małej architektury w miejscu  </w:t>
      </w:r>
      <w:r w:rsidR="00C206B9">
        <w:rPr>
          <w:rFonts w:ascii="Times New Roman" w:hAnsi="Times New Roman" w:cs="Times New Roman"/>
          <w:sz w:val="20"/>
          <w:szCs w:val="20"/>
        </w:rPr>
        <w:t>p</w:t>
      </w:r>
      <w:r w:rsidRPr="00726678">
        <w:rPr>
          <w:rFonts w:ascii="Times New Roman" w:hAnsi="Times New Roman" w:cs="Times New Roman"/>
          <w:sz w:val="20"/>
          <w:szCs w:val="20"/>
        </w:rPr>
        <w:t xml:space="preserve">ublicznym – toru rowerowego typu </w:t>
      </w:r>
      <w:r w:rsidRPr="00726678">
        <w:rPr>
          <w:rFonts w:ascii="Times New Roman" w:hAnsi="Times New Roman" w:cs="Times New Roman"/>
          <w:i/>
          <w:iCs/>
          <w:sz w:val="20"/>
          <w:szCs w:val="20"/>
        </w:rPr>
        <w:t>‘</w:t>
      </w:r>
      <w:proofErr w:type="spellStart"/>
      <w:r w:rsidRPr="00726678">
        <w:rPr>
          <w:rFonts w:ascii="Times New Roman" w:hAnsi="Times New Roman" w:cs="Times New Roman"/>
          <w:i/>
          <w:iCs/>
          <w:sz w:val="20"/>
          <w:szCs w:val="20"/>
        </w:rPr>
        <w:t>pumptrack</w:t>
      </w:r>
      <w:proofErr w:type="spellEnd"/>
      <w:r w:rsidRPr="00726678">
        <w:rPr>
          <w:rFonts w:ascii="Times New Roman" w:hAnsi="Times New Roman" w:cs="Times New Roman"/>
          <w:i/>
          <w:iCs/>
          <w:sz w:val="20"/>
          <w:szCs w:val="20"/>
        </w:rPr>
        <w:t xml:space="preserve">’ </w:t>
      </w:r>
      <w:r w:rsidRPr="00726678">
        <w:rPr>
          <w:rFonts w:ascii="Times New Roman" w:hAnsi="Times New Roman" w:cs="Times New Roman"/>
          <w:sz w:val="20"/>
          <w:szCs w:val="20"/>
        </w:rPr>
        <w:t>w ramach rozszerzenia oferty istniejącej infrastruktury  sportowo – rekreacyjnej.</w:t>
      </w:r>
    </w:p>
    <w:p w14:paraId="77A1B7E1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181C77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6678">
        <w:rPr>
          <w:rFonts w:ascii="Times New Roman" w:hAnsi="Times New Roman" w:cs="Times New Roman"/>
          <w:b/>
          <w:bCs/>
          <w:sz w:val="20"/>
          <w:szCs w:val="20"/>
        </w:rPr>
        <w:t>Ukształtowanie terenu i zieleni:</w:t>
      </w:r>
    </w:p>
    <w:p w14:paraId="4208C018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>Przewiduje się zachowanie płaskiego ukształtowania terenu wokół toru po zakończeniu robót budowlanych. Tereny bezpośrednio przyległe do obiektu przewiduje się uporządkować w zakresie niezbędnym do odtworzenia jego pierwotnego stanu po wykonaniu prac budowlanych. Skarpy toru przewiduje się zagospodarować zielenią poprzez założenie trawników.</w:t>
      </w:r>
    </w:p>
    <w:p w14:paraId="64BE41C4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EDEF5D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6678">
        <w:rPr>
          <w:rFonts w:ascii="Times New Roman" w:hAnsi="Times New Roman" w:cs="Times New Roman"/>
          <w:b/>
          <w:bCs/>
          <w:sz w:val="20"/>
          <w:szCs w:val="20"/>
        </w:rPr>
        <w:t>Dane dotyczące zagrożeń dla środowiska</w:t>
      </w:r>
    </w:p>
    <w:p w14:paraId="5004C9F5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 xml:space="preserve">Projektowana inwestycja nie zalicza się do inwestycji wyszczególnionych w rozporządzeniu </w:t>
      </w:r>
      <w:proofErr w:type="spellStart"/>
      <w:r w:rsidRPr="00726678">
        <w:rPr>
          <w:rFonts w:ascii="Times New Roman" w:hAnsi="Times New Roman" w:cs="Times New Roman"/>
          <w:sz w:val="20"/>
          <w:szCs w:val="20"/>
        </w:rPr>
        <w:t>MOŚZNiL</w:t>
      </w:r>
      <w:proofErr w:type="spellEnd"/>
      <w:r w:rsidRPr="00726678">
        <w:rPr>
          <w:rFonts w:ascii="Times New Roman" w:hAnsi="Times New Roman" w:cs="Times New Roman"/>
          <w:sz w:val="20"/>
          <w:szCs w:val="20"/>
        </w:rPr>
        <w:t xml:space="preserve"> mogących pogorszyć stan środowiska. Inwestycja nie wymaga uzyskania decyzji o uwarunkowaniach środowiskowych. Zakres projektowanych prac nie zmienia warunków oddziaływania obecnego zagospodarowania terenu na środowisko, budynki sąsiednie i zdrowie ludzi. Obiekt nie emituje hałasu, wibracji ani promieniowania oraz innych zakłóceń. Nie wpływa ujemnie na istniejące środowisko, powierzchnię ziemi, w tym glebę i wody powierzchniowe i podziemne. Projektowane zagospodarowanie nie zmienia istotnie obecnego ukształtowania terenu. Zagospodarowanie wód opadowych w ramach terenu inwestycji.</w:t>
      </w:r>
    </w:p>
    <w:p w14:paraId="62C4898E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DDE65A" w14:textId="77777777" w:rsidR="00D36ADF" w:rsidRPr="00726678" w:rsidRDefault="00D36ADF" w:rsidP="00726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>Rozwiązania techniczne</w:t>
      </w:r>
    </w:p>
    <w:p w14:paraId="63DAD566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398790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6678">
        <w:rPr>
          <w:rFonts w:ascii="Times New Roman" w:hAnsi="Times New Roman" w:cs="Times New Roman"/>
          <w:b/>
          <w:bCs/>
          <w:sz w:val="20"/>
          <w:szCs w:val="20"/>
        </w:rPr>
        <w:t>Podłoże</w:t>
      </w:r>
    </w:p>
    <w:p w14:paraId="03129388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>W obrysie projektowanych pasm jezdnych przygotować powierzchnię koryta poprzez usunięcie warstwy ok 10-20 cm humusu. W celu odcięcia się od gruntów wątpliwych należy wykonać warstwę odcinającą o grubości 20 cm z kruszywa przepuszczalnego o wskaźniku wodoprzepuszczalności min 8 m/dobę oraz zastosować przekładkę z geowłókniny.</w:t>
      </w:r>
    </w:p>
    <w:p w14:paraId="7AB27150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B21103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6678">
        <w:rPr>
          <w:rFonts w:ascii="Times New Roman" w:hAnsi="Times New Roman" w:cs="Times New Roman"/>
          <w:b/>
          <w:bCs/>
          <w:sz w:val="20"/>
          <w:szCs w:val="20"/>
        </w:rPr>
        <w:t>2.2.2 Posadowienie toru</w:t>
      </w:r>
    </w:p>
    <w:p w14:paraId="0C436FBE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lastRenderedPageBreak/>
        <w:t xml:space="preserve">Na przygotowanym podłożu wykonać warstwę odcinającą z gruzu budowlanego, destruktu betonowego lub mieszanki </w:t>
      </w:r>
      <w:proofErr w:type="spellStart"/>
      <w:r w:rsidRPr="00726678">
        <w:rPr>
          <w:rFonts w:ascii="Times New Roman" w:hAnsi="Times New Roman" w:cs="Times New Roman"/>
          <w:sz w:val="20"/>
          <w:szCs w:val="20"/>
        </w:rPr>
        <w:t>mineralno</w:t>
      </w:r>
      <w:proofErr w:type="spellEnd"/>
      <w:r w:rsidRPr="00726678">
        <w:rPr>
          <w:rFonts w:ascii="Times New Roman" w:hAnsi="Times New Roman" w:cs="Times New Roman"/>
          <w:sz w:val="20"/>
          <w:szCs w:val="20"/>
        </w:rPr>
        <w:t xml:space="preserve"> - piaskowej dobrze </w:t>
      </w:r>
      <w:proofErr w:type="spellStart"/>
      <w:r w:rsidRPr="00726678">
        <w:rPr>
          <w:rFonts w:ascii="Times New Roman" w:hAnsi="Times New Roman" w:cs="Times New Roman"/>
          <w:sz w:val="20"/>
          <w:szCs w:val="20"/>
        </w:rPr>
        <w:t>zagęszczalnej</w:t>
      </w:r>
      <w:proofErr w:type="spellEnd"/>
      <w:r w:rsidRPr="00726678">
        <w:rPr>
          <w:rFonts w:ascii="Times New Roman" w:hAnsi="Times New Roman" w:cs="Times New Roman"/>
          <w:sz w:val="20"/>
          <w:szCs w:val="20"/>
        </w:rPr>
        <w:t xml:space="preserve"> na której zostanie uformowana geometria ziemna nasypowa profilowana w przekroju pionowym i poziomym.</w:t>
      </w:r>
    </w:p>
    <w:p w14:paraId="122282B9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FDBD9C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6678">
        <w:rPr>
          <w:rFonts w:ascii="Times New Roman" w:hAnsi="Times New Roman" w:cs="Times New Roman"/>
          <w:b/>
          <w:bCs/>
          <w:sz w:val="20"/>
          <w:szCs w:val="20"/>
        </w:rPr>
        <w:t>Konstrukcja i geometria toru</w:t>
      </w:r>
    </w:p>
    <w:p w14:paraId="315FF1AC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 xml:space="preserve">Konstrukcję toru tworzy nasyp gruntowy o szerokości u podstawy ok 5,0 [m] i szerokości w poziomie korony ok 2,6 [m] w pasie muld oraz o szerokości u podstawy 4,5 [m] i szerokości w poziomie korony ok 1,0 [m] w pasach band i wysokości nie przekraczającej 1,0 m. </w:t>
      </w:r>
    </w:p>
    <w:p w14:paraId="48C731D2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 xml:space="preserve">Tor jest ukształtowany w sposób pokazany na rysunkach. </w:t>
      </w:r>
    </w:p>
    <w:p w14:paraId="1CCF1311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 xml:space="preserve">Konstrukcję ziemną o grubości 0,2-1,3[m] należy wykonać z mieszanki </w:t>
      </w:r>
      <w:proofErr w:type="spellStart"/>
      <w:r w:rsidRPr="00726678">
        <w:rPr>
          <w:rFonts w:ascii="Times New Roman" w:hAnsi="Times New Roman" w:cs="Times New Roman"/>
          <w:sz w:val="20"/>
          <w:szCs w:val="20"/>
        </w:rPr>
        <w:t>mineralno</w:t>
      </w:r>
      <w:proofErr w:type="spellEnd"/>
      <w:r w:rsidRPr="00726678">
        <w:rPr>
          <w:rFonts w:ascii="Times New Roman" w:hAnsi="Times New Roman" w:cs="Times New Roman"/>
          <w:sz w:val="20"/>
          <w:szCs w:val="20"/>
        </w:rPr>
        <w:t xml:space="preserve"> – piaszczystej (grunty </w:t>
      </w:r>
      <w:proofErr w:type="spellStart"/>
      <w:r w:rsidRPr="00726678">
        <w:rPr>
          <w:rFonts w:ascii="Times New Roman" w:hAnsi="Times New Roman" w:cs="Times New Roman"/>
          <w:sz w:val="20"/>
          <w:szCs w:val="20"/>
        </w:rPr>
        <w:t>niewysadzinowe</w:t>
      </w:r>
      <w:proofErr w:type="spellEnd"/>
      <w:r w:rsidRPr="00726678">
        <w:rPr>
          <w:rFonts w:ascii="Times New Roman" w:hAnsi="Times New Roman" w:cs="Times New Roman"/>
          <w:sz w:val="20"/>
          <w:szCs w:val="20"/>
        </w:rPr>
        <w:t>, grunty skaliste, piaski gliniaste z domieszką frakcji żwirowej i kamienistej) bądź destruktu betonowego o odpowiednim uziarnieniu i spoistości. Dopuszcza się zastosowanie innego materiału budowlanego z wyjątkiem materiałów pochodzenia organicznego, utworów spoistych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miękko – plastycznych i płynnych oraz materiałów mono frakcyjnych nie dających się zagęścić.</w:t>
      </w:r>
    </w:p>
    <w:p w14:paraId="4F1B3B7B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>Materiał może zawierać gruz ceglany/betonowy w ilości nie większej niż 30% objętości. Konstrukcję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właściwą pod ułożenie nawierzchni asfaltowej wykonać z min. 10cm warstwy tłucznia kamiennego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frakcji 0-22 lub 0-31,5 zagęszczonej mechanicznie. Poszczególne muldy i zakręty wymagają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kontrolowania geometrii i profilowania podczas układania i zagęszczania poszczególnych warstw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i po zakończeniu formowania nasypu ziemnego. Skarpy profilować z nachyleniem min. 1:1,5.</w:t>
      </w:r>
    </w:p>
    <w:p w14:paraId="62C5C263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>Powierzchnię skarp wykończyć trawnikiem.</w:t>
      </w:r>
    </w:p>
    <w:p w14:paraId="57BF2E99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>Dokładna lokalizacja, wysokość i charakter profilowanych przeszkód może ulec modyfikacjom na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podstawie przeprowadzonych i wymaganych projektem testów jezdnych. Modyfikacja może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nastąpić ze względu na bezpieczeństwo i poprawienie warunków płynnego i rytmicznego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użytkowania toru.</w:t>
      </w:r>
    </w:p>
    <w:p w14:paraId="5C6B8D3B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15EE9F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6678">
        <w:rPr>
          <w:rFonts w:ascii="Times New Roman" w:hAnsi="Times New Roman" w:cs="Times New Roman"/>
          <w:b/>
          <w:bCs/>
          <w:sz w:val="20"/>
          <w:szCs w:val="20"/>
        </w:rPr>
        <w:t>Nawierzchnia</w:t>
      </w:r>
    </w:p>
    <w:p w14:paraId="5570099A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>Nawierzchnię toru stanowi warstwa ścieralna z mieszanki betonu asfaltowego typu AC8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o grubości 0,05-0,07[m] na bazie asfaltu drogowego D50/70. Krawędzie toru powinny być zagęszczone i fazowane podczas układania mieszanki. Łączenia odcinków powinny odbywać się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na gorąco. Odcinki zimne powinny być łączone z ciepłymi przy użyciu taśm bitumicznych.</w:t>
      </w:r>
    </w:p>
    <w:p w14:paraId="462D297E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DAABA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6678">
        <w:rPr>
          <w:rFonts w:ascii="Times New Roman" w:hAnsi="Times New Roman" w:cs="Times New Roman"/>
          <w:b/>
          <w:bCs/>
          <w:sz w:val="20"/>
          <w:szCs w:val="20"/>
        </w:rPr>
        <w:t>Otoczenie i tereny zielone</w:t>
      </w:r>
    </w:p>
    <w:p w14:paraId="34AB8740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>Skarpy toru po zakończeniu robót budowlanych należy wykończyć poprzez założenie trawników.</w:t>
      </w:r>
    </w:p>
    <w:p w14:paraId="33706862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>Prace związane z zakładaniem trawników obejmują formowanie nasypów z ziemi urodzajnej,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plantowanie powierzchni oraz wykonanie trawników.</w:t>
      </w:r>
    </w:p>
    <w:p w14:paraId="7A615209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2952CB1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6678">
        <w:rPr>
          <w:rFonts w:ascii="Times New Roman" w:hAnsi="Times New Roman" w:cs="Times New Roman"/>
          <w:b/>
          <w:bCs/>
          <w:sz w:val="20"/>
          <w:szCs w:val="20"/>
        </w:rPr>
        <w:t>Infrastruktura towarzysząca</w:t>
      </w:r>
    </w:p>
    <w:p w14:paraId="2FE03ADF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>Infrastruktura towarzysząca to utwardzony, żwirowy plac odpoczynku wyposażony w ławkę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6678">
        <w:rPr>
          <w:rFonts w:ascii="Times New Roman" w:hAnsi="Times New Roman" w:cs="Times New Roman"/>
          <w:sz w:val="20"/>
          <w:szCs w:val="20"/>
        </w:rPr>
        <w:t>bezoparciową</w:t>
      </w:r>
      <w:proofErr w:type="spellEnd"/>
      <w:r w:rsidRPr="00726678">
        <w:rPr>
          <w:rFonts w:ascii="Times New Roman" w:hAnsi="Times New Roman" w:cs="Times New Roman"/>
          <w:sz w:val="20"/>
          <w:szCs w:val="20"/>
        </w:rPr>
        <w:t xml:space="preserve"> typu ława, wieszak rowerowy (na 4 rowery) zintegrowany z tablicą regulaminową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informująca o warunkach korzystania z toru, kosz parkowy.</w:t>
      </w:r>
    </w:p>
    <w:p w14:paraId="483F5C2C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BFE8B0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6678">
        <w:rPr>
          <w:rFonts w:ascii="Times New Roman" w:hAnsi="Times New Roman" w:cs="Times New Roman"/>
          <w:b/>
          <w:bCs/>
          <w:sz w:val="20"/>
          <w:szCs w:val="20"/>
        </w:rPr>
        <w:lastRenderedPageBreak/>
        <w:t>Nawierzchnia placu</w:t>
      </w:r>
    </w:p>
    <w:p w14:paraId="7A4E8692" w14:textId="77777777" w:rsidR="00D36ADF" w:rsidRPr="00726678" w:rsidRDefault="00D36ADF" w:rsidP="00726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678">
        <w:rPr>
          <w:rFonts w:ascii="Times New Roman" w:hAnsi="Times New Roman" w:cs="Times New Roman"/>
          <w:sz w:val="20"/>
          <w:szCs w:val="20"/>
        </w:rPr>
        <w:t>Projektuje się wykonanie placu odpoczynku o wymiarach 6,5 x 5,0 [m] o utwardzonej nawierzchni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 xml:space="preserve">żwirowej gr. 6cm, </w:t>
      </w:r>
      <w:proofErr w:type="spellStart"/>
      <w:r w:rsidRPr="00726678">
        <w:rPr>
          <w:rFonts w:ascii="Times New Roman" w:hAnsi="Times New Roman" w:cs="Times New Roman"/>
          <w:sz w:val="20"/>
          <w:szCs w:val="20"/>
        </w:rPr>
        <w:t>zaoporowanej</w:t>
      </w:r>
      <w:proofErr w:type="spellEnd"/>
      <w:r w:rsidRPr="00726678">
        <w:rPr>
          <w:rFonts w:ascii="Times New Roman" w:hAnsi="Times New Roman" w:cs="Times New Roman"/>
          <w:sz w:val="20"/>
          <w:szCs w:val="20"/>
        </w:rPr>
        <w:t xml:space="preserve"> obrzeżem betonowym 6x25 układanym na podsypce piaskowo –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cementowej. Warstwa wierzchnia wykonana z kruszywa drogowego frakcji 0-31,5 mm, zawartość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kruszywa łamanego min. 30%; warstwa podbudowy gr. 15 cm z kruszywa łamanego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stabilizowanego mechanicznie 0-31,5 mm. Całość na 20cm grubości warstwie klińca 30-60</w:t>
      </w:r>
      <w:r w:rsidR="00726678" w:rsidRPr="00726678">
        <w:rPr>
          <w:rFonts w:ascii="Times New Roman" w:hAnsi="Times New Roman" w:cs="Times New Roman"/>
          <w:sz w:val="20"/>
          <w:szCs w:val="20"/>
        </w:rPr>
        <w:t xml:space="preserve"> </w:t>
      </w:r>
      <w:r w:rsidRPr="00726678">
        <w:rPr>
          <w:rFonts w:ascii="Times New Roman" w:hAnsi="Times New Roman" w:cs="Times New Roman"/>
          <w:sz w:val="20"/>
          <w:szCs w:val="20"/>
        </w:rPr>
        <w:t>zagęszczonego mechanicznie, odseparowanego od podłoża przekładką z geowłókniny</w:t>
      </w:r>
    </w:p>
    <w:sectPr w:rsidR="00D36ADF" w:rsidRPr="0072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963"/>
    <w:multiLevelType w:val="hybridMultilevel"/>
    <w:tmpl w:val="DD604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0DE0"/>
    <w:multiLevelType w:val="hybridMultilevel"/>
    <w:tmpl w:val="D2B88640"/>
    <w:lvl w:ilvl="0" w:tplc="945AEF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3F14AA"/>
    <w:multiLevelType w:val="hybridMultilevel"/>
    <w:tmpl w:val="2C2E6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72817">
    <w:abstractNumId w:val="2"/>
  </w:num>
  <w:num w:numId="2" w16cid:durableId="980042498">
    <w:abstractNumId w:val="0"/>
  </w:num>
  <w:num w:numId="3" w16cid:durableId="103122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D3C"/>
    <w:rsid w:val="00645642"/>
    <w:rsid w:val="00726678"/>
    <w:rsid w:val="00B26D3C"/>
    <w:rsid w:val="00C206B9"/>
    <w:rsid w:val="00D3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D646"/>
  <w15:docId w15:val="{B3D192A9-3221-4CFD-BBA6-30674005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Maciej Signerski</cp:lastModifiedBy>
  <cp:revision>2</cp:revision>
  <dcterms:created xsi:type="dcterms:W3CDTF">2020-04-06T11:46:00Z</dcterms:created>
  <dcterms:modified xsi:type="dcterms:W3CDTF">2023-03-08T14:09:00Z</dcterms:modified>
</cp:coreProperties>
</file>