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D4" w:rsidRDefault="003107D4" w:rsidP="00310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BETONOWY </w:t>
      </w:r>
      <w:r w:rsidRPr="003107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STÓŁ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ZEWNĘTRZNY </w:t>
      </w:r>
      <w:r w:rsidRPr="003107D4">
        <w:rPr>
          <w:rFonts w:ascii="Arial" w:eastAsia="Times New Roman" w:hAnsi="Arial" w:cs="Arial"/>
          <w:b/>
          <w:sz w:val="24"/>
          <w:szCs w:val="24"/>
          <w:lang w:eastAsia="pl-PL"/>
        </w:rPr>
        <w:t>DO TENISA STOŁOWEGO</w:t>
      </w:r>
    </w:p>
    <w:p w:rsidR="0024774D" w:rsidRDefault="0024774D" w:rsidP="00310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658_06_fu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74D" w:rsidRDefault="003107D4" w:rsidP="00310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07D4">
        <w:rPr>
          <w:rFonts w:ascii="Arial" w:eastAsia="Times New Roman" w:hAnsi="Arial" w:cs="Arial"/>
          <w:sz w:val="24"/>
          <w:szCs w:val="24"/>
          <w:lang w:eastAsia="pl-PL"/>
        </w:rPr>
        <w:t>1.OPIS WYROBU I SPOSÓB MONTAŻU</w:t>
      </w:r>
    </w:p>
    <w:p w:rsidR="0024774D" w:rsidRDefault="003107D4" w:rsidP="00CD5C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07D4">
        <w:rPr>
          <w:rFonts w:ascii="Arial" w:eastAsia="Times New Roman" w:hAnsi="Arial" w:cs="Arial"/>
          <w:sz w:val="24"/>
          <w:szCs w:val="24"/>
          <w:lang w:eastAsia="pl-PL"/>
        </w:rPr>
        <w:t xml:space="preserve">Stół wykonany z wibrowanego betonu B30, zbrojonego drutem fi 8. Blat </w:t>
      </w:r>
      <w:r w:rsidR="00CD5CC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z 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t>kruszywem ozdobnym szlifowany i malowany lakierem odpornym na zmienne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  <w:t>warunki atmosferyczne. Obrzeża blatu zaokrąglone profilem aluminiowym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  <w:t>zapobiegające przypadkowemu zranieniu się, oraz obiciu stołu. Siatka z blachy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  <w:t>stalowej o grubości 5mm ocynkowana i zamocowana w sposób uniemożliwiający jej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  <w:t>kradzież. Wszystkie elementy metalowe ocynkowane</w:t>
      </w:r>
      <w:r w:rsidR="00CD5C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t>ogniowo.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  <w:t>Montaż odbywa się poprzez wkopanie na głębokość 460mm.</w:t>
      </w:r>
    </w:p>
    <w:p w:rsidR="00CD5CCF" w:rsidRDefault="003107D4" w:rsidP="002477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  <w:t>2.DANE TECHNICZNE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3107D4" w:rsidRPr="003107D4" w:rsidRDefault="003107D4" w:rsidP="002477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3107D4">
        <w:rPr>
          <w:rFonts w:ascii="Arial" w:eastAsia="Times New Roman" w:hAnsi="Arial" w:cs="Arial"/>
          <w:sz w:val="24"/>
          <w:szCs w:val="24"/>
          <w:lang w:eastAsia="pl-PL"/>
        </w:rPr>
        <w:t>Wymiary wyrobu: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  <w:t>Wymiary zewnętrzne 1520 x 2740 mm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  <w:t>Wysokość 760 mm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  <w:t>Głębokość wkopania 460 mm</w:t>
      </w:r>
      <w:r w:rsidRPr="003107D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A3305" w:rsidRDefault="00AA3305"/>
    <w:sectPr w:rsidR="00AA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02E8"/>
    <w:multiLevelType w:val="multilevel"/>
    <w:tmpl w:val="633A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E689C"/>
    <w:multiLevelType w:val="multilevel"/>
    <w:tmpl w:val="D0E6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9B"/>
    <w:rsid w:val="001C0CD9"/>
    <w:rsid w:val="001F1C9B"/>
    <w:rsid w:val="0024774D"/>
    <w:rsid w:val="003107D4"/>
    <w:rsid w:val="00555C87"/>
    <w:rsid w:val="00AA3305"/>
    <w:rsid w:val="00C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</dc:creator>
  <cp:keywords/>
  <dc:description/>
  <cp:lastModifiedBy>lewandowska</cp:lastModifiedBy>
  <cp:revision>5</cp:revision>
  <dcterms:created xsi:type="dcterms:W3CDTF">2023-03-09T11:07:00Z</dcterms:created>
  <dcterms:modified xsi:type="dcterms:W3CDTF">2023-03-14T13:19:00Z</dcterms:modified>
</cp:coreProperties>
</file>